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239A" w:rsidRPr="00A0239A" w:rsidRDefault="00A0239A" w:rsidP="00A0239A">
      <w:pPr>
        <w:jc w:val="center"/>
        <w:rPr>
          <w:b/>
          <w:lang w:val="en-US"/>
        </w:rPr>
      </w:pPr>
      <w:r w:rsidRPr="00A0239A">
        <w:rPr>
          <w:b/>
          <w:lang w:val="en-US"/>
        </w:rPr>
        <w:t>60 years of the space age: how the first artificial satellite was launched</w:t>
      </w:r>
    </w:p>
    <w:p w:rsidR="00A0239A" w:rsidRPr="00A0239A" w:rsidRDefault="00A0239A" w:rsidP="00A0239A">
      <w:pPr>
        <w:rPr>
          <w:lang w:val="en-US"/>
        </w:rPr>
      </w:pPr>
      <w:bookmarkStart w:id="0" w:name="_GoBack"/>
      <w:bookmarkEnd w:id="0"/>
    </w:p>
    <w:p w:rsidR="00A0239A" w:rsidRPr="00A0239A" w:rsidRDefault="00A0239A" w:rsidP="00A0239A">
      <w:pPr>
        <w:rPr>
          <w:lang w:val="en-US"/>
        </w:rPr>
      </w:pPr>
      <w:r w:rsidRPr="00A0239A">
        <w:rPr>
          <w:lang w:val="en-US"/>
        </w:rPr>
        <w:t>On October 4, 1957, exactly 60 years ago, the Soviet spacecraft Sputnik-1 was successfully launched, which became the first probe in the orbit of the planet. This date is considered the day of the entry</w:t>
      </w:r>
      <w:r>
        <w:rPr>
          <w:lang w:val="en-US"/>
        </w:rPr>
        <w:t xml:space="preserve"> of mankind into the space age.</w:t>
      </w:r>
    </w:p>
    <w:p w:rsidR="00A0239A" w:rsidRPr="00A0239A" w:rsidRDefault="00A0239A" w:rsidP="00A0239A">
      <w:pPr>
        <w:rPr>
          <w:lang w:val="en-US"/>
        </w:rPr>
      </w:pPr>
      <w:r w:rsidRPr="00A0239A">
        <w:rPr>
          <w:lang w:val="en-US"/>
        </w:rPr>
        <w:t xml:space="preserve">The satellite body, codenamed “PS-1” (“Simplest Satellite-1”), consisted of two hemispheres with a diameter of 58 centimeters with docking frames interconnected by 36 bolts. His weight was 83.6 kilograms. On the upper semi-shell, there were two corner dipole antennas. The launch took place at 10:28:34 Moscow time from the 5th Tyura-Tam research site of the USSR Ministry of Defense, later </w:t>
      </w:r>
      <w:r>
        <w:rPr>
          <w:lang w:val="en-US"/>
        </w:rPr>
        <w:t>called the Baikonur cosmodrome.</w:t>
      </w:r>
    </w:p>
    <w:p w:rsidR="00A0239A" w:rsidRPr="00A0239A" w:rsidRDefault="00A0239A" w:rsidP="00A0239A">
      <w:pPr>
        <w:rPr>
          <w:lang w:val="en-US"/>
        </w:rPr>
      </w:pPr>
      <w:r w:rsidRPr="00A0239A">
        <w:rPr>
          <w:lang w:val="en-US"/>
        </w:rPr>
        <w:t>Later it turned out that at the 16th second of the flight the system of emptying the satellite tanks failed and due to the increased consumption of kerosene the central engine was turned off one second before the estimated time. Thus, the risk that the device does not reach the first cosmic velocity was very great, but as a result,</w:t>
      </w:r>
      <w:r w:rsidRPr="00A0239A">
        <w:rPr>
          <w:lang w:val="en-US"/>
        </w:rPr>
        <w:t xml:space="preserve"> everything ended successfully.</w:t>
      </w:r>
    </w:p>
    <w:p w:rsidR="00A0239A" w:rsidRPr="00A0239A" w:rsidRDefault="00A0239A" w:rsidP="00A0239A">
      <w:pPr>
        <w:rPr>
          <w:lang w:val="en-US"/>
        </w:rPr>
      </w:pPr>
      <w:r w:rsidRPr="00A0239A">
        <w:rPr>
          <w:lang w:val="en-US"/>
        </w:rPr>
        <w:t>Over the next 92 days, the satellite made 1440 revolutions around the Earth, breaking about 60 million kilometers. At the same time, during the first two weeks he maintained contact with the Earth with the help of radio transmitters installed on his board. On January 4, 1958, the satellite, which lost speed due to friction against the upper layers of the atmosphere, entered its dense la</w:t>
      </w:r>
      <w:r w:rsidRPr="00A0239A">
        <w:rPr>
          <w:lang w:val="en-US"/>
        </w:rPr>
        <w:t>yers and soon burned into them.</w:t>
      </w:r>
    </w:p>
    <w:p w:rsidR="00A0239A" w:rsidRPr="00A0239A" w:rsidRDefault="00A0239A" w:rsidP="00A0239A">
      <w:pPr>
        <w:rPr>
          <w:lang w:val="en-US"/>
        </w:rPr>
      </w:pPr>
      <w:r w:rsidRPr="00A0239A">
        <w:rPr>
          <w:lang w:val="en-US"/>
        </w:rPr>
        <w:t>The satellite emitted radio waves at two frequencies of 20.005 and 40.002 MHz in the form of telegraphic packages with a duration of 0.3 seconds, which made it possible to study the upper layers of the ionosphere. At the same time, any radio amateur anywhere in the world could hear the signals - the Soviet magazine Radio published recommendat</w:t>
      </w:r>
      <w:r w:rsidRPr="00A0239A">
        <w:rPr>
          <w:lang w:val="en-US"/>
        </w:rPr>
        <w:t>ions in this regard in advance.</w:t>
      </w:r>
    </w:p>
    <w:p w:rsidR="00A0239A" w:rsidRPr="00A0239A" w:rsidRDefault="00A0239A" w:rsidP="00A0239A">
      <w:pPr>
        <w:rPr>
          <w:lang w:val="en-US"/>
        </w:rPr>
      </w:pPr>
      <w:r w:rsidRPr="00A0239A">
        <w:rPr>
          <w:lang w:val="en-US"/>
        </w:rPr>
        <w:t>It is believed that the launch of the first satellite in history indirectly, but quite obviously, brought the appearance of the modern Internet - in response to this event, the US Department of Defense forced the development of the ARPANET packet-switc</w:t>
      </w:r>
      <w:r w:rsidRPr="00A0239A">
        <w:rPr>
          <w:lang w:val="en-US"/>
        </w:rPr>
        <w:t>hed telecommunications network.</w:t>
      </w:r>
    </w:p>
    <w:p w:rsidR="00A0239A" w:rsidRPr="00A0239A" w:rsidRDefault="00A0239A" w:rsidP="00A0239A">
      <w:pPr>
        <w:rPr>
          <w:lang w:val="en-US"/>
        </w:rPr>
      </w:pPr>
      <w:r w:rsidRPr="00A0239A">
        <w:rPr>
          <w:lang w:val="en-US"/>
        </w:rPr>
        <w:t>Recently, in honor of the first artificial satellite of the Earth, a plain was named, which is the most conspicuous part of the famous “heart” of Pluto - the name was officially approved by the In</w:t>
      </w:r>
      <w:r w:rsidRPr="00A0239A">
        <w:rPr>
          <w:lang w:val="en-US"/>
        </w:rPr>
        <w:t>ternational Astronomical Union.</w:t>
      </w:r>
    </w:p>
    <w:p w:rsidR="001678A3" w:rsidRPr="00A0239A" w:rsidRDefault="00A0239A" w:rsidP="00A0239A">
      <w:pPr>
        <w:rPr>
          <w:lang w:val="en-US"/>
        </w:rPr>
      </w:pPr>
      <w:r w:rsidRPr="00A0239A">
        <w:rPr>
          <w:lang w:val="en-US"/>
        </w:rPr>
        <w:t>In Russia, October 4 is annually celebrated as a memorable day of the Space Forces.</w:t>
      </w:r>
    </w:p>
    <w:sectPr w:rsidR="001678A3" w:rsidRPr="00A0239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7EAB"/>
    <w:rsid w:val="00407EAB"/>
    <w:rsid w:val="00963926"/>
    <w:rsid w:val="00A0239A"/>
    <w:rsid w:val="00E623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EE0734"/>
  <w15:chartTrackingRefBased/>
  <w15:docId w15:val="{35553E0A-964C-4C67-90FD-CBE28A580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371</Words>
  <Characters>2120</Characters>
  <Application>Microsoft Office Word</Application>
  <DocSecurity>0</DocSecurity>
  <Lines>17</Lines>
  <Paragraphs>4</Paragraphs>
  <ScaleCrop>false</ScaleCrop>
  <Company>SPecialiST RePack</Company>
  <LinksUpToDate>false</LinksUpToDate>
  <CharactersWithSpaces>2487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Гузелька</dc:creator>
  <cp:keywords/>
  <dc:description/>
  <cp:lastModifiedBy>Гузелька</cp:lastModifiedBy>
  <cp:revision>2</cp:revision>
  <dcterms:created xsi:type="dcterms:W3CDTF">2018-10-29T11:46:00Z</dcterms:created>
  <dcterms:modified xsi:type="dcterms:W3CDTF">2018-10-29T11:47:00Z</dcterms:modified>
</cp:coreProperties>
</file>